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A953E3" w:rsidRDefault="009906F5" w:rsidP="003D4B84">
      <w:pPr>
        <w:spacing w:line="240" w:lineRule="auto"/>
        <w:ind w:left="3540"/>
        <w:rPr>
          <w:rFonts w:ascii="Corbel" w:hAnsi="Corbel"/>
          <w:bCs/>
          <w:i/>
        </w:rPr>
      </w:pPr>
      <w:r w:rsidRPr="003D4B84">
        <w:rPr>
          <w:rFonts w:ascii="Corbel" w:hAnsi="Corbel"/>
          <w:bCs/>
          <w:sz w:val="24"/>
        </w:rPr>
        <w:t>Załącznik nr 1.5 do Zarządzenia Rektora UR  nr 12/2019</w:t>
      </w:r>
      <w:r w:rsidR="00997F14" w:rsidRPr="003D4B84">
        <w:rPr>
          <w:rFonts w:ascii="Corbel" w:hAnsi="Corbel"/>
          <w:bCs/>
          <w:sz w:val="24"/>
        </w:rPr>
        <w:t xml:space="preserve">  </w:t>
      </w:r>
      <w:r w:rsidR="00CD6897" w:rsidRPr="003D4B84">
        <w:rPr>
          <w:rFonts w:ascii="Corbel" w:hAnsi="Corbel"/>
          <w:bCs/>
        </w:rPr>
        <w:tab/>
      </w:r>
      <w:r w:rsidR="00CD6897" w:rsidRPr="003D4B84">
        <w:rPr>
          <w:rFonts w:ascii="Corbel" w:hAnsi="Corbel"/>
          <w:bCs/>
        </w:rPr>
        <w:tab/>
      </w:r>
      <w:r w:rsidR="00CD6897" w:rsidRPr="003D4B84">
        <w:rPr>
          <w:rFonts w:ascii="Corbel" w:hAnsi="Corbel"/>
          <w:bCs/>
        </w:rPr>
        <w:tab/>
      </w:r>
      <w:r w:rsidR="00CD6897" w:rsidRPr="003D4B84">
        <w:rPr>
          <w:rFonts w:ascii="Corbel" w:hAnsi="Corbel"/>
          <w:bCs/>
        </w:rPr>
        <w:tab/>
      </w:r>
      <w:r w:rsidR="00CD6897" w:rsidRPr="003D4B84">
        <w:rPr>
          <w:rFonts w:ascii="Corbel" w:hAnsi="Corbel"/>
          <w:bCs/>
        </w:rPr>
        <w:tab/>
      </w:r>
      <w:r w:rsidR="00CD6897" w:rsidRPr="003D4B84">
        <w:rPr>
          <w:rFonts w:ascii="Corbel" w:hAnsi="Corbel"/>
          <w:bCs/>
        </w:rPr>
        <w:tab/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2B6F" w:rsidRPr="005C2B6F">
        <w:rPr>
          <w:rFonts w:ascii="Corbel" w:hAnsi="Corbel"/>
          <w:b/>
          <w:smallCaps/>
          <w:sz w:val="24"/>
          <w:szCs w:val="24"/>
        </w:rPr>
        <w:t>2021-2023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953E3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3D4B84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C2B6F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3D4B84">
        <w:rPr>
          <w:rFonts w:ascii="Corbel" w:hAnsi="Corbel"/>
          <w:b/>
          <w:sz w:val="20"/>
          <w:szCs w:val="20"/>
        </w:rPr>
        <w:t>R</w:t>
      </w:r>
      <w:r w:rsidR="009D1027" w:rsidRPr="003D4B84">
        <w:rPr>
          <w:rFonts w:ascii="Corbel" w:hAnsi="Corbel"/>
          <w:b/>
          <w:sz w:val="20"/>
          <w:szCs w:val="20"/>
        </w:rPr>
        <w:t xml:space="preserve">ok akademicki </w:t>
      </w:r>
      <w:r w:rsidR="005C2B6F" w:rsidRPr="005C2B6F">
        <w:rPr>
          <w:rFonts w:ascii="Corbel" w:hAnsi="Corbel"/>
          <w:b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D4B84" w:rsidRDefault="00F405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D4B84">
              <w:rPr>
                <w:rFonts w:ascii="Corbel" w:hAnsi="Corbel"/>
                <w:color w:val="auto"/>
                <w:sz w:val="24"/>
                <w:szCs w:val="24"/>
              </w:rPr>
              <w:t>Socjologia zmian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081C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S2S[3]F_03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846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466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3D4B84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D4B84">
              <w:rPr>
                <w:rFonts w:ascii="Corbel" w:hAnsi="Corbel"/>
                <w:sz w:val="24"/>
                <w:szCs w:val="24"/>
              </w:rPr>
              <w:t>I</w:t>
            </w:r>
            <w:r w:rsidR="00F40522" w:rsidRPr="003D4B84">
              <w:rPr>
                <w:rFonts w:ascii="Corbel" w:hAnsi="Corbel"/>
                <w:sz w:val="24"/>
                <w:szCs w:val="24"/>
              </w:rPr>
              <w:t>I</w:t>
            </w:r>
            <w:r w:rsidRPr="003D4B84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3D4B84" w:rsidRDefault="00081C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D4B84">
              <w:rPr>
                <w:rFonts w:ascii="Corbel" w:hAnsi="Corbel"/>
                <w:sz w:val="24"/>
                <w:szCs w:val="24"/>
              </w:rPr>
              <w:t>R</w:t>
            </w:r>
            <w:r w:rsidR="00C53386" w:rsidRPr="003D4B84">
              <w:rPr>
                <w:rFonts w:ascii="Corbel" w:hAnsi="Corbel"/>
                <w:sz w:val="24"/>
                <w:szCs w:val="24"/>
              </w:rPr>
              <w:t>ok</w:t>
            </w:r>
            <w:r w:rsidRPr="003D4B84">
              <w:rPr>
                <w:rFonts w:ascii="Corbel" w:hAnsi="Corbel"/>
                <w:sz w:val="24"/>
                <w:szCs w:val="24"/>
              </w:rPr>
              <w:t xml:space="preserve"> 2,</w:t>
            </w:r>
            <w:r w:rsidR="00C53386" w:rsidRPr="003D4B8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D4B84">
              <w:rPr>
                <w:rFonts w:ascii="Corbel" w:hAnsi="Corbel"/>
                <w:sz w:val="24"/>
                <w:szCs w:val="24"/>
              </w:rPr>
              <w:t>s</w:t>
            </w:r>
            <w:r w:rsidR="00C53386" w:rsidRPr="003D4B84">
              <w:rPr>
                <w:rFonts w:ascii="Corbel" w:hAnsi="Corbel"/>
                <w:sz w:val="24"/>
                <w:szCs w:val="24"/>
              </w:rPr>
              <w:t>emestr</w:t>
            </w:r>
            <w:r w:rsidRPr="003D4B84">
              <w:rPr>
                <w:rFonts w:ascii="Corbel" w:hAnsi="Corbel"/>
                <w:sz w:val="24"/>
                <w:szCs w:val="24"/>
              </w:rPr>
              <w:t xml:space="preserve"> </w:t>
            </w:r>
            <w:r w:rsidR="00145ECC" w:rsidRPr="003D4B84">
              <w:rPr>
                <w:rFonts w:ascii="Corbel" w:hAnsi="Corbel"/>
                <w:sz w:val="24"/>
                <w:szCs w:val="24"/>
              </w:rPr>
              <w:t>I</w:t>
            </w:r>
            <w:r w:rsidR="00145ECC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</w:t>
            </w:r>
            <w:r w:rsidR="009906F5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Arkadiusz Tuziak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Arkadiusz Tuziak prof. UR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081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081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E3" w:rsidRPr="009C54AE" w:rsidRDefault="00A953E3" w:rsidP="00A953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C77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D10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3D4B84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3066D" w:rsidP="003D4B84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153141">
        <w:rPr>
          <w:rFonts w:ascii="Corbel" w:hAnsi="Corbel"/>
          <w:b w:val="0"/>
          <w:smallCaps w:val="0"/>
          <w:szCs w:val="24"/>
        </w:rPr>
        <w:t xml:space="preserve"> zajęcia realizowane </w:t>
      </w:r>
      <w:r>
        <w:rPr>
          <w:rFonts w:ascii="Corbel" w:hAnsi="Corbel"/>
          <w:b w:val="0"/>
          <w:smallCaps w:val="0"/>
          <w:szCs w:val="24"/>
        </w:rPr>
        <w:t>w formie tradycyjnej</w:t>
      </w:r>
    </w:p>
    <w:p w:rsidR="00A953E3" w:rsidRPr="009C54AE" w:rsidRDefault="00A953E3" w:rsidP="003D4B8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2FBC" w:rsidRPr="009C54AE" w:rsidRDefault="00E22FBC" w:rsidP="003D4B8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A953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913DD3" w:rsidP="00A953E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A953E3" w:rsidRDefault="00A953E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A953E3" w:rsidRPr="009C54AE" w:rsidRDefault="00A953E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81CA3" w:rsidTr="00081CA3">
        <w:tc>
          <w:tcPr>
            <w:tcW w:w="9670" w:type="dxa"/>
          </w:tcPr>
          <w:p w:rsidR="0085747A" w:rsidRPr="00081CA3" w:rsidRDefault="00081CA3" w:rsidP="00081CA3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Ugruntowana </w:t>
            </w:r>
            <w:r w:rsidR="00F13490" w:rsidRPr="00081CA3">
              <w:rPr>
                <w:rFonts w:ascii="Corbel" w:hAnsi="Corbel"/>
                <w:sz w:val="24"/>
                <w:szCs w:val="24"/>
              </w:rPr>
              <w:t>wiedza z zakresu socjologii ogólnej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F13490" w:rsidRPr="00081CA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081CA3" w:rsidTr="00081CA3">
        <w:tc>
          <w:tcPr>
            <w:tcW w:w="844" w:type="dxa"/>
            <w:vAlign w:val="center"/>
          </w:tcPr>
          <w:p w:rsidR="0085747A" w:rsidRPr="00081CA3" w:rsidRDefault="0085747A" w:rsidP="00081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1CA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081CA3" w:rsidRDefault="00081CA3" w:rsidP="00081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F40522" w:rsidRPr="00081CA3">
              <w:rPr>
                <w:rFonts w:ascii="Corbel" w:hAnsi="Corbel"/>
                <w:b w:val="0"/>
                <w:sz w:val="24"/>
                <w:szCs w:val="24"/>
              </w:rPr>
              <w:t>apoznanie studentów z zagadnieniami dotyczącymi zmian społecznych</w:t>
            </w:r>
          </w:p>
        </w:tc>
      </w:tr>
      <w:tr w:rsidR="0085747A" w:rsidRPr="00081CA3" w:rsidTr="00081CA3">
        <w:tc>
          <w:tcPr>
            <w:tcW w:w="844" w:type="dxa"/>
            <w:vAlign w:val="center"/>
          </w:tcPr>
          <w:p w:rsidR="0085747A" w:rsidRPr="00081CA3" w:rsidRDefault="00BC77C8" w:rsidP="00081CA3">
            <w:pPr>
              <w:pStyle w:val="Cele"/>
              <w:spacing w:before="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F40522" w:rsidRPr="00081CA3" w:rsidRDefault="00081CA3" w:rsidP="00081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</w:t>
            </w:r>
            <w:r w:rsidR="00F40522" w:rsidRPr="00081CA3">
              <w:rPr>
                <w:rFonts w:ascii="Corbel" w:hAnsi="Corbel"/>
                <w:b w:val="0"/>
                <w:sz w:val="24"/>
                <w:szCs w:val="24"/>
              </w:rPr>
              <w:t xml:space="preserve">wiedzy z zakresu problematyki zmiany społecznej </w:t>
            </w:r>
          </w:p>
        </w:tc>
      </w:tr>
      <w:tr w:rsidR="00081CA3" w:rsidRPr="00081CA3" w:rsidTr="00081CA3">
        <w:tc>
          <w:tcPr>
            <w:tcW w:w="844" w:type="dxa"/>
            <w:vAlign w:val="center"/>
          </w:tcPr>
          <w:p w:rsidR="00081CA3" w:rsidRPr="00081CA3" w:rsidRDefault="00081CA3" w:rsidP="00081CA3">
            <w:pPr>
              <w:pStyle w:val="Cele"/>
              <w:spacing w:before="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676" w:type="dxa"/>
            <w:vAlign w:val="center"/>
          </w:tcPr>
          <w:p w:rsidR="00081CA3" w:rsidRDefault="00081CA3" w:rsidP="00081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Pr="00081CA3">
              <w:rPr>
                <w:rFonts w:ascii="Corbel" w:hAnsi="Corbel"/>
                <w:b w:val="0"/>
                <w:sz w:val="24"/>
                <w:szCs w:val="24"/>
              </w:rPr>
              <w:t>umiejętności opisu i analizowania zmian społecznych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9D1027">
        <w:tc>
          <w:tcPr>
            <w:tcW w:w="168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081CA3" w:rsidTr="009D1027">
        <w:tc>
          <w:tcPr>
            <w:tcW w:w="1680" w:type="dxa"/>
          </w:tcPr>
          <w:p w:rsidR="0085747A" w:rsidRPr="00081C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81CA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="0085747A" w:rsidRPr="00081CA3" w:rsidRDefault="0064649C" w:rsidP="00081C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Zna terminologię socjologiczną</w:t>
            </w:r>
          </w:p>
        </w:tc>
        <w:tc>
          <w:tcPr>
            <w:tcW w:w="1865" w:type="dxa"/>
          </w:tcPr>
          <w:p w:rsidR="0085747A" w:rsidRPr="00081CA3" w:rsidRDefault="0064649C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85747A" w:rsidRPr="00081CA3" w:rsidTr="009D1027">
        <w:tc>
          <w:tcPr>
            <w:tcW w:w="1680" w:type="dxa"/>
          </w:tcPr>
          <w:p w:rsidR="0085747A" w:rsidRPr="00081C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85747A" w:rsidRPr="00081CA3" w:rsidRDefault="00081CA3" w:rsidP="00081C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81CA3">
              <w:rPr>
                <w:rFonts w:ascii="Corbel" w:hAnsi="Corbel"/>
                <w:b w:val="0"/>
                <w:smallCaps w:val="0"/>
                <w:szCs w:val="24"/>
              </w:rPr>
              <w:t>ostrzega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 człowieka jako istotę społeczną i twórcę kultury, w szczególności jako podmiot konstytuujący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zmieniającą się 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rzeczywistość społeczną</w:t>
            </w:r>
          </w:p>
        </w:tc>
        <w:tc>
          <w:tcPr>
            <w:tcW w:w="1865" w:type="dxa"/>
          </w:tcPr>
          <w:p w:rsidR="0085747A" w:rsidRPr="00081CA3" w:rsidRDefault="005720DA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5747A" w:rsidRPr="00081CA3" w:rsidTr="009D1027">
        <w:tc>
          <w:tcPr>
            <w:tcW w:w="1680" w:type="dxa"/>
          </w:tcPr>
          <w:p w:rsidR="0085747A" w:rsidRPr="00081CA3" w:rsidRDefault="005720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 EK_03</w:t>
            </w:r>
          </w:p>
        </w:tc>
        <w:tc>
          <w:tcPr>
            <w:tcW w:w="5975" w:type="dxa"/>
          </w:tcPr>
          <w:p w:rsidR="0085747A" w:rsidRPr="00081CA3" w:rsidRDefault="009D1027" w:rsidP="009D10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różnorodne podglądy na temat </w:t>
            </w:r>
            <w:r w:rsidRPr="00081CA3">
              <w:rPr>
                <w:rFonts w:ascii="Corbel" w:hAnsi="Corbel"/>
                <w:b w:val="0"/>
                <w:smallCaps w:val="0"/>
                <w:szCs w:val="24"/>
              </w:rPr>
              <w:t>struktur i instytucji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ozumie mechanizmy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zmian, ich 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przyczyny, przebieg, skalę i konsekwencje</w:t>
            </w:r>
          </w:p>
        </w:tc>
        <w:tc>
          <w:tcPr>
            <w:tcW w:w="1865" w:type="dxa"/>
          </w:tcPr>
          <w:p w:rsidR="0085747A" w:rsidRDefault="0064649C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  <w:p w:rsidR="009D1027" w:rsidRPr="00081CA3" w:rsidRDefault="009D1027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KW_10</w:t>
            </w:r>
          </w:p>
        </w:tc>
      </w:tr>
      <w:tr w:rsidR="005720DA" w:rsidRPr="00081CA3" w:rsidTr="009D1027">
        <w:tc>
          <w:tcPr>
            <w:tcW w:w="1680" w:type="dxa"/>
          </w:tcPr>
          <w:p w:rsidR="005720DA" w:rsidRPr="00081CA3" w:rsidRDefault="005720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:rsidR="005720DA" w:rsidRPr="00081CA3" w:rsidRDefault="00081CA3" w:rsidP="00081C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rytycznie interpret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 teorie socjologiczne i pozysk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 dane do analizowania konkretnych procesów i zjawisk społecznych w zakresie socjologii oraz formułować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tej podstawie 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własne opinie</w:t>
            </w:r>
          </w:p>
        </w:tc>
        <w:tc>
          <w:tcPr>
            <w:tcW w:w="1865" w:type="dxa"/>
          </w:tcPr>
          <w:p w:rsidR="005720DA" w:rsidRPr="00081CA3" w:rsidRDefault="001B1B1E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5720DA" w:rsidRPr="00081CA3" w:rsidTr="009D1027">
        <w:tc>
          <w:tcPr>
            <w:tcW w:w="1680" w:type="dxa"/>
          </w:tcPr>
          <w:p w:rsidR="005720DA" w:rsidRPr="00081CA3" w:rsidRDefault="005720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:rsidR="005720DA" w:rsidRPr="00081CA3" w:rsidRDefault="00081CA3" w:rsidP="00081C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 przyczyny i przebieg konkretnych procesów i zjawisk społecznych oraz stawia hipotezy badawcze i je weryfik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</w:p>
        </w:tc>
        <w:tc>
          <w:tcPr>
            <w:tcW w:w="1865" w:type="dxa"/>
          </w:tcPr>
          <w:p w:rsidR="005720DA" w:rsidRPr="00081CA3" w:rsidRDefault="005720DA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5720DA" w:rsidRPr="00081CA3" w:rsidTr="009D1027">
        <w:tc>
          <w:tcPr>
            <w:tcW w:w="1680" w:type="dxa"/>
          </w:tcPr>
          <w:p w:rsidR="005720DA" w:rsidRPr="00081CA3" w:rsidRDefault="005720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:rsidR="005720DA" w:rsidRPr="00081CA3" w:rsidRDefault="00081CA3" w:rsidP="00081C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amodzielnie analiz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 zjawiska społeczne z wykorzystaniem nowej wiedzy</w:t>
            </w:r>
          </w:p>
        </w:tc>
        <w:tc>
          <w:tcPr>
            <w:tcW w:w="1865" w:type="dxa"/>
          </w:tcPr>
          <w:p w:rsidR="005720DA" w:rsidRPr="00081CA3" w:rsidRDefault="0064649C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3D4B84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3D4B84">
        <w:tc>
          <w:tcPr>
            <w:tcW w:w="9520" w:type="dxa"/>
          </w:tcPr>
          <w:p w:rsidR="0085747A" w:rsidRPr="009C54AE" w:rsidRDefault="00CE0282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ćwiczeń, konwersatoryjnych,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0282" w:rsidTr="00923D7D">
        <w:tc>
          <w:tcPr>
            <w:tcW w:w="9639" w:type="dxa"/>
          </w:tcPr>
          <w:p w:rsidR="0085747A" w:rsidRPr="003D4B84" w:rsidRDefault="0085747A" w:rsidP="003D4B84">
            <w:pPr>
              <w:spacing w:after="0"/>
              <w:rPr>
                <w:rFonts w:ascii="Corbel" w:hAnsi="Corbel"/>
                <w:b/>
              </w:rPr>
            </w:pPr>
            <w:r w:rsidRPr="003D4B84">
              <w:rPr>
                <w:rFonts w:ascii="Corbel" w:hAnsi="Corbel"/>
                <w:b/>
              </w:rPr>
              <w:t>Treści merytoryczne</w:t>
            </w:r>
          </w:p>
          <w:p w:rsidR="00CE0282" w:rsidRPr="003D4B84" w:rsidRDefault="00CE0282" w:rsidP="003D4B84">
            <w:pPr>
              <w:spacing w:after="0"/>
              <w:rPr>
                <w:rFonts w:ascii="Corbel" w:hAnsi="Corbel"/>
              </w:rPr>
            </w:pPr>
          </w:p>
        </w:tc>
      </w:tr>
      <w:tr w:rsidR="0085747A" w:rsidRPr="00CE0282" w:rsidTr="00923D7D">
        <w:tc>
          <w:tcPr>
            <w:tcW w:w="9639" w:type="dxa"/>
          </w:tcPr>
          <w:p w:rsidR="0085747A" w:rsidRPr="003D4B84" w:rsidRDefault="00CA2494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Zajęcia organizacyjne – cele przedmiotu, literatura i zasady oceny studentów</w:t>
            </w:r>
          </w:p>
        </w:tc>
      </w:tr>
      <w:tr w:rsidR="0085747A" w:rsidRPr="00CE0282" w:rsidTr="00923D7D">
        <w:tc>
          <w:tcPr>
            <w:tcW w:w="9639" w:type="dxa"/>
          </w:tcPr>
          <w:p w:rsidR="0085747A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Podstawowe pojęcia i terminy z zakresu zmiany społecznej</w:t>
            </w:r>
          </w:p>
        </w:tc>
      </w:tr>
      <w:tr w:rsidR="0085747A" w:rsidRPr="00CE0282" w:rsidTr="00923D7D">
        <w:tc>
          <w:tcPr>
            <w:tcW w:w="9639" w:type="dxa"/>
          </w:tcPr>
          <w:p w:rsidR="0085747A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Teorie zmian społecznych</w:t>
            </w:r>
          </w:p>
        </w:tc>
      </w:tr>
      <w:tr w:rsidR="00CA2494" w:rsidRPr="00CE0282" w:rsidTr="00923D7D">
        <w:tc>
          <w:tcPr>
            <w:tcW w:w="9639" w:type="dxa"/>
          </w:tcPr>
          <w:p w:rsidR="00CA2494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Postęp jako typ zmiany społecznej</w:t>
            </w:r>
          </w:p>
        </w:tc>
      </w:tr>
      <w:tr w:rsidR="00CA2494" w:rsidRPr="00CE0282" w:rsidTr="00923D7D">
        <w:tc>
          <w:tcPr>
            <w:tcW w:w="9639" w:type="dxa"/>
          </w:tcPr>
          <w:p w:rsidR="00CA2494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Czasowy wymiar zmian społecznych</w:t>
            </w:r>
          </w:p>
        </w:tc>
      </w:tr>
      <w:tr w:rsidR="00CA2494" w:rsidRPr="00CE0282" w:rsidTr="00923D7D">
        <w:tc>
          <w:tcPr>
            <w:tcW w:w="9639" w:type="dxa"/>
          </w:tcPr>
          <w:p w:rsidR="00CA2494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Innowacje a zmiany społeczne</w:t>
            </w:r>
          </w:p>
        </w:tc>
      </w:tr>
      <w:tr w:rsidR="00CA2494" w:rsidRPr="00CE0282" w:rsidTr="00923D7D">
        <w:tc>
          <w:tcPr>
            <w:tcW w:w="9639" w:type="dxa"/>
          </w:tcPr>
          <w:p w:rsidR="00CA2494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Podmioty zmian społecznych</w:t>
            </w:r>
          </w:p>
        </w:tc>
      </w:tr>
      <w:tr w:rsidR="00CA2494" w:rsidRPr="00CE0282" w:rsidTr="00923D7D">
        <w:tc>
          <w:tcPr>
            <w:tcW w:w="9639" w:type="dxa"/>
          </w:tcPr>
          <w:p w:rsidR="00CA2494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lastRenderedPageBreak/>
              <w:t>Adaptacja jednostek i grup do zmian społecznych</w:t>
            </w:r>
          </w:p>
        </w:tc>
      </w:tr>
      <w:tr w:rsidR="00CA2494" w:rsidRPr="00CE0282" w:rsidTr="00923D7D">
        <w:tc>
          <w:tcPr>
            <w:tcW w:w="9639" w:type="dxa"/>
          </w:tcPr>
          <w:p w:rsidR="00CA2494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Rewolucja jako typ całościowej zmiany społecznej</w:t>
            </w:r>
          </w:p>
        </w:tc>
      </w:tr>
      <w:tr w:rsidR="00CA2494" w:rsidRPr="00CE0282" w:rsidTr="00923D7D">
        <w:tc>
          <w:tcPr>
            <w:tcW w:w="9639" w:type="dxa"/>
          </w:tcPr>
          <w:p w:rsidR="00CA2494" w:rsidRPr="003D4B84" w:rsidRDefault="008053CF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Dynamika i skutki zmian społecznych</w:t>
            </w:r>
          </w:p>
        </w:tc>
      </w:tr>
      <w:tr w:rsidR="00CA2494" w:rsidRPr="00CE0282" w:rsidTr="00923D7D">
        <w:tc>
          <w:tcPr>
            <w:tcW w:w="9639" w:type="dxa"/>
          </w:tcPr>
          <w:p w:rsidR="00CA2494" w:rsidRPr="003D4B84" w:rsidRDefault="008053CF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Kulturowy wymiar zmian społecznych</w:t>
            </w:r>
          </w:p>
        </w:tc>
      </w:tr>
      <w:tr w:rsidR="00CA2494" w:rsidRPr="00CE0282" w:rsidTr="00923D7D">
        <w:tc>
          <w:tcPr>
            <w:tcW w:w="9639" w:type="dxa"/>
          </w:tcPr>
          <w:p w:rsidR="00CA2494" w:rsidRPr="003D4B84" w:rsidRDefault="008053CF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Ruchy społeczne jako impulsy zmian społecznych</w:t>
            </w:r>
          </w:p>
        </w:tc>
      </w:tr>
      <w:tr w:rsidR="00093E10" w:rsidRPr="00CE0282" w:rsidTr="00923D7D">
        <w:tc>
          <w:tcPr>
            <w:tcW w:w="9639" w:type="dxa"/>
          </w:tcPr>
          <w:p w:rsidR="008053CF" w:rsidRPr="003D4B84" w:rsidRDefault="008053CF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Globalizacja a zmiany społeczne</w:t>
            </w:r>
          </w:p>
          <w:p w:rsidR="00093E10" w:rsidRPr="003D4B84" w:rsidRDefault="00851E39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Zaliczenie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FD415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081CA3">
        <w:rPr>
          <w:rFonts w:ascii="Corbel" w:hAnsi="Corbel"/>
          <w:b w:val="0"/>
          <w:smallCaps w:val="0"/>
          <w:szCs w:val="24"/>
        </w:rPr>
        <w:t xml:space="preserve">Prezentacja </w:t>
      </w:r>
      <w:r w:rsidR="00CE0282" w:rsidRPr="00081CA3">
        <w:rPr>
          <w:rFonts w:ascii="Corbel" w:hAnsi="Corbel"/>
          <w:b w:val="0"/>
          <w:smallCaps w:val="0"/>
          <w:szCs w:val="24"/>
        </w:rPr>
        <w:t>multimedialna</w:t>
      </w:r>
      <w:r w:rsidR="00093E10" w:rsidRPr="00081CA3">
        <w:rPr>
          <w:rFonts w:ascii="Corbel" w:hAnsi="Corbel"/>
          <w:b w:val="0"/>
          <w:smallCaps w:val="0"/>
          <w:szCs w:val="24"/>
        </w:rPr>
        <w:t xml:space="preserve">, </w:t>
      </w:r>
      <w:r w:rsidR="00153141" w:rsidRPr="00081CA3">
        <w:rPr>
          <w:rFonts w:ascii="Corbel" w:hAnsi="Corbel"/>
          <w:b w:val="0"/>
          <w:smallCaps w:val="0"/>
          <w:szCs w:val="24"/>
        </w:rPr>
        <w:t>metody kształcenia na odległość, analiza i wykorzystanie  tekstów źródłowych</w:t>
      </w:r>
      <w:r w:rsidR="00093E10" w:rsidRPr="00081CA3">
        <w:rPr>
          <w:rFonts w:ascii="Corbel" w:hAnsi="Corbel"/>
          <w:b w:val="0"/>
          <w:smallCaps w:val="0"/>
          <w:szCs w:val="24"/>
        </w:rPr>
        <w:t xml:space="preserve">, </w:t>
      </w:r>
      <w:r w:rsidRPr="00081CA3">
        <w:rPr>
          <w:rFonts w:ascii="Corbel" w:hAnsi="Corbel"/>
          <w:b w:val="0"/>
          <w:smallCaps w:val="0"/>
          <w:szCs w:val="24"/>
        </w:rPr>
        <w:t>eseje</w:t>
      </w:r>
    </w:p>
    <w:p w:rsidR="00081CA3" w:rsidRDefault="00081CA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081CA3" w:rsidRDefault="009D1027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="00FD4157" w:rsidRPr="00081CA3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6" w:type="dxa"/>
          </w:tcPr>
          <w:p w:rsidR="0085747A" w:rsidRPr="00081CA3" w:rsidRDefault="00093E10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081CA3" w:rsidRDefault="00FD4157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6" w:type="dxa"/>
          </w:tcPr>
          <w:p w:rsidR="0085747A" w:rsidRPr="00081CA3" w:rsidRDefault="00093E10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93E10" w:rsidRPr="009C54AE" w:rsidTr="00C05F44">
        <w:tc>
          <w:tcPr>
            <w:tcW w:w="1985" w:type="dxa"/>
          </w:tcPr>
          <w:p w:rsidR="00093E10" w:rsidRPr="009C54AE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093E10" w:rsidRPr="00081CA3" w:rsidRDefault="00FD4157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6" w:type="dxa"/>
          </w:tcPr>
          <w:p w:rsidR="00093E10" w:rsidRPr="00081CA3" w:rsidRDefault="00093E10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93E10" w:rsidRPr="009C54AE" w:rsidTr="00C05F44">
        <w:tc>
          <w:tcPr>
            <w:tcW w:w="1985" w:type="dxa"/>
          </w:tcPr>
          <w:p w:rsidR="00093E10" w:rsidRPr="009C54AE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093E10" w:rsidRPr="00081CA3" w:rsidRDefault="00FD4157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6" w:type="dxa"/>
          </w:tcPr>
          <w:p w:rsidR="00093E10" w:rsidRPr="00081CA3" w:rsidRDefault="00093E10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93E10" w:rsidRPr="009C54AE" w:rsidTr="00C05F44">
        <w:tc>
          <w:tcPr>
            <w:tcW w:w="1985" w:type="dxa"/>
          </w:tcPr>
          <w:p w:rsidR="00093E10" w:rsidRPr="009C54AE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093E10" w:rsidRPr="00081CA3" w:rsidRDefault="00FD4157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6" w:type="dxa"/>
          </w:tcPr>
          <w:p w:rsidR="00093E10" w:rsidRPr="00081CA3" w:rsidRDefault="00093E10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93E10" w:rsidRPr="009C54AE" w:rsidTr="00C05F44">
        <w:tc>
          <w:tcPr>
            <w:tcW w:w="1985" w:type="dxa"/>
          </w:tcPr>
          <w:p w:rsidR="00093E10" w:rsidRPr="009C54AE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093E10" w:rsidRPr="00081CA3" w:rsidRDefault="00FD4157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6" w:type="dxa"/>
          </w:tcPr>
          <w:p w:rsidR="00093E10" w:rsidRPr="00081CA3" w:rsidRDefault="00093E10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093E10" w:rsidP="003D4B84">
            <w:pPr>
              <w:spacing w:after="0" w:line="240" w:lineRule="auto"/>
            </w:pPr>
            <w:r w:rsidRPr="00081CA3">
              <w:rPr>
                <w:rFonts w:ascii="Corbel" w:hAnsi="Corbel"/>
                <w:sz w:val="24"/>
                <w:szCs w:val="24"/>
              </w:rPr>
              <w:t xml:space="preserve">Ocena średnia ważona  ocen </w:t>
            </w:r>
            <w:r w:rsidR="00FC30F8" w:rsidRPr="00081CA3">
              <w:rPr>
                <w:rFonts w:ascii="Corbel" w:hAnsi="Corbel"/>
                <w:sz w:val="24"/>
                <w:szCs w:val="24"/>
              </w:rPr>
              <w:t>cząstkowych: Prezentacja – 0,2</w:t>
            </w:r>
            <w:r w:rsidR="00FD4157" w:rsidRPr="00081CA3">
              <w:rPr>
                <w:rFonts w:ascii="Corbel" w:hAnsi="Corbel"/>
                <w:sz w:val="24"/>
                <w:szCs w:val="24"/>
              </w:rPr>
              <w:t>;ocena bieżących prac pisemnych</w:t>
            </w:r>
            <w:r w:rsidR="00FC30F8" w:rsidRPr="00081CA3">
              <w:rPr>
                <w:rFonts w:ascii="Corbel" w:hAnsi="Corbel"/>
                <w:sz w:val="24"/>
                <w:szCs w:val="24"/>
              </w:rPr>
              <w:t xml:space="preserve"> – 0,8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093E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D10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9D10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D10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93E1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D10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3D4B84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D10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3D4B84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D10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3D4B84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10E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CE0282" w:rsidRDefault="00CE02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2641F" w:rsidRDefault="00A2641F" w:rsidP="00FB260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Sztompka P.  (2005),</w:t>
            </w:r>
            <w:r w:rsidR="00FB26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Socjologia zmian społecznych,  Kraków, Znak,</w:t>
            </w:r>
          </w:p>
          <w:p w:rsidR="00A7010E" w:rsidRPr="00A2641F" w:rsidRDefault="00A2641F" w:rsidP="00FB260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Krzysztofek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K., Szczepański M.S., (2005), Zrozumieć rozwój, od społeczeństw tradycyjnych do informacyjnych, Wyd. UŚ. Katowice,</w:t>
            </w:r>
          </w:p>
          <w:p w:rsidR="00A2641F" w:rsidRPr="00A2641F" w:rsidRDefault="00A2641F" w:rsidP="00FB260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Jelonek A.W., Tyszka K. (2001), Koncepcje rozwoju społecznego, Scholar, Warszawa.</w:t>
            </w:r>
          </w:p>
          <w:p w:rsidR="00A2641F" w:rsidRPr="00A2641F" w:rsidRDefault="00A2641F" w:rsidP="00FB260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Szczepański M.S. (1989), Modernizacja. Rozwój zależny. Rozwój endogenny. Socjologiczne studium teorii rozwoju społecznego, Wyd. UŚ. Katowice,</w:t>
            </w:r>
          </w:p>
          <w:p w:rsidR="00A2641F" w:rsidRPr="009C54AE" w:rsidRDefault="00A2641F" w:rsidP="00FB260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Hałas E. (2001), (red.), Rozumienie zmian społecznych, Towarzystwo Naukowe KUL, Lublin</w:t>
            </w:r>
          </w:p>
        </w:tc>
      </w:tr>
      <w:tr w:rsidR="0085747A" w:rsidRPr="009C54AE" w:rsidTr="003D4B84">
        <w:trPr>
          <w:trHeight w:val="397"/>
        </w:trPr>
        <w:tc>
          <w:tcPr>
            <w:tcW w:w="7513" w:type="dxa"/>
          </w:tcPr>
          <w:p w:rsidR="00A701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10E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CE0282" w:rsidRDefault="00CE02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2641F" w:rsidRDefault="00A2641F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Frysztacki K., Sztompka P., (2012), Polska początku XXI wieku: przemiany kulturowe i cywilizacyjne, Warszawa.</w:t>
            </w:r>
          </w:p>
          <w:p w:rsidR="00A2641F" w:rsidRDefault="00A2641F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Beck U. (2002), Społeczeńs</w:t>
            </w:r>
            <w:r w:rsidR="00FA3491">
              <w:rPr>
                <w:rFonts w:ascii="Corbel" w:hAnsi="Corbel"/>
                <w:b w:val="0"/>
                <w:smallCaps w:val="0"/>
                <w:szCs w:val="24"/>
              </w:rPr>
              <w:t>two ryzyka. W drodze do innej nowoczesności, Scholar, warszawa,</w:t>
            </w:r>
          </w:p>
          <w:p w:rsidR="00FA3491" w:rsidRDefault="00FA3491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Giddens A., (2007), Nowoczesność i tożsamość. „Ja” i społeczeństwo w epoce późnej nowoczesności, PWN, Warszawa.</w:t>
            </w:r>
          </w:p>
          <w:p w:rsidR="00FA3491" w:rsidRDefault="00FA3491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Olszewska-Dyoniziak B. (2008), Rozwój, zmiana i postęp społeczny. Zarys problematyki, Wyd.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Atla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II, Wrocław.</w:t>
            </w:r>
          </w:p>
          <w:p w:rsidR="00FA3491" w:rsidRDefault="00FA3491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Morawski W. (1998), Zmiana instytucjonalna. Społeczeństwo. Gospodarka. Polityka. PWN. Warszawa.</w:t>
            </w:r>
          </w:p>
          <w:p w:rsidR="00FA3491" w:rsidRDefault="00FA3491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Szczepański M.S. (1985), Teorie zmian społecznych. Wybrane zagadnienia. Cz. I, Teorie modernizacji, UŚ, Katowice.</w:t>
            </w:r>
          </w:p>
          <w:p w:rsidR="00FA3491" w:rsidRDefault="00FA3491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Toffler A. (2007), Szok przyszłości, Wyd. Kurpisz, Poznań.</w:t>
            </w:r>
          </w:p>
          <w:p w:rsidR="0085747A" w:rsidRPr="00FC30F8" w:rsidRDefault="0085747A" w:rsidP="00A2641F">
            <w:pPr>
              <w:spacing w:after="0" w:line="240" w:lineRule="auto"/>
              <w:ind w:left="720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3D4B84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1F5" w:rsidRDefault="005D01F5" w:rsidP="00C16ABF">
      <w:pPr>
        <w:spacing w:after="0" w:line="240" w:lineRule="auto"/>
      </w:pPr>
      <w:r>
        <w:separator/>
      </w:r>
    </w:p>
  </w:endnote>
  <w:endnote w:type="continuationSeparator" w:id="0">
    <w:p w:rsidR="005D01F5" w:rsidRDefault="005D01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1F5" w:rsidRDefault="005D01F5" w:rsidP="00C16ABF">
      <w:pPr>
        <w:spacing w:after="0" w:line="240" w:lineRule="auto"/>
      </w:pPr>
      <w:r>
        <w:separator/>
      </w:r>
    </w:p>
  </w:footnote>
  <w:footnote w:type="continuationSeparator" w:id="0">
    <w:p w:rsidR="005D01F5" w:rsidRDefault="005D01F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C0F23"/>
    <w:multiLevelType w:val="hybridMultilevel"/>
    <w:tmpl w:val="0616B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707E8"/>
    <w:multiLevelType w:val="hybridMultilevel"/>
    <w:tmpl w:val="38F6ADD0"/>
    <w:lvl w:ilvl="0" w:tplc="0756BE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976CCA"/>
    <w:multiLevelType w:val="hybridMultilevel"/>
    <w:tmpl w:val="0616B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87764"/>
    <w:multiLevelType w:val="hybridMultilevel"/>
    <w:tmpl w:val="2C9498C8"/>
    <w:lvl w:ilvl="0" w:tplc="E2985F6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CA3"/>
    <w:rsid w:val="00084C12"/>
    <w:rsid w:val="00093E10"/>
    <w:rsid w:val="0009462C"/>
    <w:rsid w:val="00094B12"/>
    <w:rsid w:val="00096C46"/>
    <w:rsid w:val="000A296F"/>
    <w:rsid w:val="000A2A28"/>
    <w:rsid w:val="000A2EE9"/>
    <w:rsid w:val="000A3CDF"/>
    <w:rsid w:val="000B192D"/>
    <w:rsid w:val="000B28EE"/>
    <w:rsid w:val="000B3E37"/>
    <w:rsid w:val="000D04B0"/>
    <w:rsid w:val="000F0911"/>
    <w:rsid w:val="000F1C57"/>
    <w:rsid w:val="000F5615"/>
    <w:rsid w:val="00124BFF"/>
    <w:rsid w:val="0012560E"/>
    <w:rsid w:val="00127108"/>
    <w:rsid w:val="00134B13"/>
    <w:rsid w:val="00145ECC"/>
    <w:rsid w:val="00146BC0"/>
    <w:rsid w:val="00153141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1B1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04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B84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20DA"/>
    <w:rsid w:val="0059484D"/>
    <w:rsid w:val="005A0855"/>
    <w:rsid w:val="005A3196"/>
    <w:rsid w:val="005C080F"/>
    <w:rsid w:val="005C2B6F"/>
    <w:rsid w:val="005C55E5"/>
    <w:rsid w:val="005C696A"/>
    <w:rsid w:val="005D01F5"/>
    <w:rsid w:val="005D549F"/>
    <w:rsid w:val="005E6E85"/>
    <w:rsid w:val="005F31D2"/>
    <w:rsid w:val="0061029B"/>
    <w:rsid w:val="00617230"/>
    <w:rsid w:val="00621CE1"/>
    <w:rsid w:val="00627FC9"/>
    <w:rsid w:val="0064649C"/>
    <w:rsid w:val="00647FA8"/>
    <w:rsid w:val="00650C5F"/>
    <w:rsid w:val="00654934"/>
    <w:rsid w:val="006620D9"/>
    <w:rsid w:val="00671958"/>
    <w:rsid w:val="00675843"/>
    <w:rsid w:val="0068420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9F9"/>
    <w:rsid w:val="00745302"/>
    <w:rsid w:val="007461D6"/>
    <w:rsid w:val="00746EC8"/>
    <w:rsid w:val="00763BF1"/>
    <w:rsid w:val="00766FD4"/>
    <w:rsid w:val="0078168C"/>
    <w:rsid w:val="007835AE"/>
    <w:rsid w:val="00787C2A"/>
    <w:rsid w:val="00790E27"/>
    <w:rsid w:val="007A4022"/>
    <w:rsid w:val="007A6E6E"/>
    <w:rsid w:val="007B5F62"/>
    <w:rsid w:val="007C3299"/>
    <w:rsid w:val="007C3BCC"/>
    <w:rsid w:val="007C4546"/>
    <w:rsid w:val="007D6E56"/>
    <w:rsid w:val="007F4155"/>
    <w:rsid w:val="008053CF"/>
    <w:rsid w:val="0081554D"/>
    <w:rsid w:val="0081707E"/>
    <w:rsid w:val="008449B3"/>
    <w:rsid w:val="00851E39"/>
    <w:rsid w:val="008552A2"/>
    <w:rsid w:val="0085747A"/>
    <w:rsid w:val="00884922"/>
    <w:rsid w:val="00885F64"/>
    <w:rsid w:val="008917F9"/>
    <w:rsid w:val="008A420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DD3"/>
    <w:rsid w:val="00914966"/>
    <w:rsid w:val="00916188"/>
    <w:rsid w:val="0091739F"/>
    <w:rsid w:val="00923D7D"/>
    <w:rsid w:val="0093066D"/>
    <w:rsid w:val="009508DF"/>
    <w:rsid w:val="00950DAC"/>
    <w:rsid w:val="00954A07"/>
    <w:rsid w:val="009906F5"/>
    <w:rsid w:val="00997F14"/>
    <w:rsid w:val="009A78D9"/>
    <w:rsid w:val="009C3E31"/>
    <w:rsid w:val="009C54AE"/>
    <w:rsid w:val="009C788E"/>
    <w:rsid w:val="009D1027"/>
    <w:rsid w:val="009D3F3B"/>
    <w:rsid w:val="009E0543"/>
    <w:rsid w:val="009E3B41"/>
    <w:rsid w:val="009F3C5C"/>
    <w:rsid w:val="009F4610"/>
    <w:rsid w:val="00A00ECC"/>
    <w:rsid w:val="00A155EE"/>
    <w:rsid w:val="00A2245B"/>
    <w:rsid w:val="00A2641F"/>
    <w:rsid w:val="00A30110"/>
    <w:rsid w:val="00A36899"/>
    <w:rsid w:val="00A371F6"/>
    <w:rsid w:val="00A43BF6"/>
    <w:rsid w:val="00A53FA5"/>
    <w:rsid w:val="00A54817"/>
    <w:rsid w:val="00A601C8"/>
    <w:rsid w:val="00A60799"/>
    <w:rsid w:val="00A7010E"/>
    <w:rsid w:val="00A84C85"/>
    <w:rsid w:val="00A953E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37E"/>
    <w:rsid w:val="00B607DB"/>
    <w:rsid w:val="00B66529"/>
    <w:rsid w:val="00B75946"/>
    <w:rsid w:val="00B8056E"/>
    <w:rsid w:val="00B819C8"/>
    <w:rsid w:val="00B82308"/>
    <w:rsid w:val="00B90885"/>
    <w:rsid w:val="00BB520A"/>
    <w:rsid w:val="00BC77C8"/>
    <w:rsid w:val="00BD3869"/>
    <w:rsid w:val="00BD66E9"/>
    <w:rsid w:val="00BD6FF4"/>
    <w:rsid w:val="00BF2C41"/>
    <w:rsid w:val="00C041E8"/>
    <w:rsid w:val="00C058B4"/>
    <w:rsid w:val="00C05F44"/>
    <w:rsid w:val="00C131B5"/>
    <w:rsid w:val="00C16ABF"/>
    <w:rsid w:val="00C170AE"/>
    <w:rsid w:val="00C26CB7"/>
    <w:rsid w:val="00C324C1"/>
    <w:rsid w:val="00C36992"/>
    <w:rsid w:val="00C53386"/>
    <w:rsid w:val="00C56036"/>
    <w:rsid w:val="00C61DC5"/>
    <w:rsid w:val="00C67E92"/>
    <w:rsid w:val="00C70A26"/>
    <w:rsid w:val="00C766DF"/>
    <w:rsid w:val="00C84666"/>
    <w:rsid w:val="00C94B98"/>
    <w:rsid w:val="00CA2494"/>
    <w:rsid w:val="00CA2B96"/>
    <w:rsid w:val="00CA5089"/>
    <w:rsid w:val="00CA6B5C"/>
    <w:rsid w:val="00CD6897"/>
    <w:rsid w:val="00CE0282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2C58"/>
    <w:rsid w:val="00DC3DBF"/>
    <w:rsid w:val="00DE09C0"/>
    <w:rsid w:val="00DE4A14"/>
    <w:rsid w:val="00DF320D"/>
    <w:rsid w:val="00DF71C8"/>
    <w:rsid w:val="00E03979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490"/>
    <w:rsid w:val="00F17567"/>
    <w:rsid w:val="00F27A7B"/>
    <w:rsid w:val="00F40522"/>
    <w:rsid w:val="00F526AF"/>
    <w:rsid w:val="00F563D3"/>
    <w:rsid w:val="00F617C3"/>
    <w:rsid w:val="00F7066B"/>
    <w:rsid w:val="00F74EDF"/>
    <w:rsid w:val="00F83B28"/>
    <w:rsid w:val="00F974DA"/>
    <w:rsid w:val="00FA3491"/>
    <w:rsid w:val="00FA46E5"/>
    <w:rsid w:val="00FB2607"/>
    <w:rsid w:val="00FB7DBA"/>
    <w:rsid w:val="00FC1C25"/>
    <w:rsid w:val="00FC30F8"/>
    <w:rsid w:val="00FC3F45"/>
    <w:rsid w:val="00FD415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08F13"/>
  <w15:docId w15:val="{376F8008-0D42-43C0-8A3B-00E5B7A60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7A068-88E8-44B6-B39F-A2B50AA8A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876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2019-02-06T12:12:00Z</cp:lastPrinted>
  <dcterms:created xsi:type="dcterms:W3CDTF">2020-10-22T15:57:00Z</dcterms:created>
  <dcterms:modified xsi:type="dcterms:W3CDTF">2021-07-05T11:58:00Z</dcterms:modified>
</cp:coreProperties>
</file>